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50167" w:rsidRDefault="002A1433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5548" w:rsidRPr="00FA412A" w:rsidRDefault="004A5548" w:rsidP="004A5548">
      <w:pPr>
        <w:rPr>
          <w:rFonts w:cs="Calibri"/>
        </w:rPr>
      </w:pPr>
      <w:r w:rsidRPr="00FA412A">
        <w:rPr>
          <w:rFonts w:cs="Calibri"/>
          <w:b/>
          <w:i/>
        </w:rPr>
        <w:t>Chambre EP Type Carré 100X100 BT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4A5548" w:rsidRPr="00FA412A" w:rsidRDefault="004A5548" w:rsidP="004A5548">
      <w:pPr>
        <w:rPr>
          <w:rFonts w:cs="Calibri"/>
        </w:rPr>
      </w:pPr>
      <w:r w:rsidRPr="00FA412A">
        <w:rPr>
          <w:rFonts w:cs="Calibri"/>
        </w:rPr>
        <w:t>- Equipé de 2 masques de 750x500 mm.et 2 masques de750 x350</w:t>
      </w:r>
    </w:p>
    <w:p w:rsidR="004A5548" w:rsidRPr="00FA412A" w:rsidRDefault="004A5548" w:rsidP="004A5548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440x540 </w:t>
      </w:r>
      <w:proofErr w:type="spellStart"/>
      <w:r w:rsidRPr="00FA412A">
        <w:rPr>
          <w:rFonts w:cs="Calibri"/>
        </w:rPr>
        <w:t>mm.</w:t>
      </w:r>
      <w:proofErr w:type="spellEnd"/>
    </w:p>
    <w:p w:rsidR="004A5548" w:rsidRPr="00FA412A" w:rsidRDefault="004A5548" w:rsidP="004A5548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4A5548" w:rsidRPr="00FA412A" w:rsidRDefault="004A5548" w:rsidP="004A5548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4A5548" w:rsidRPr="00FA412A" w:rsidRDefault="004A5548" w:rsidP="004A5548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100X100 BT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4A5548" w:rsidRPr="00FA412A" w:rsidRDefault="004A5548" w:rsidP="004A5548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ancres de levage 1.3t  intégrées dans la feuillure.</w:t>
      </w:r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4A5548"/>
    <w:rsid w:val="00562CD4"/>
    <w:rsid w:val="00596F2B"/>
    <w:rsid w:val="005C437C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D8E5-6F2D-4CA8-BA2D-7FFB181C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2014-06-06T09:57:00Z</dcterms:created>
  <dcterms:modified xsi:type="dcterms:W3CDTF">2014-06-06T09:57:00Z</dcterms:modified>
</cp:coreProperties>
</file>